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66" w:rsidRPr="008C4A5F" w:rsidRDefault="003E5066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5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43 «Сказка» города Смоленска (МБДОУ «Детский сад № 43 «Сказка»)</w:t>
      </w:r>
    </w:p>
    <w:p w:rsidR="003E5066" w:rsidRPr="008C4A5F" w:rsidRDefault="003E5066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Pr="008C4A5F" w:rsidRDefault="003E5066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C89" w:rsidRDefault="00F14C89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C89" w:rsidRDefault="00F14C89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C89" w:rsidRDefault="00F14C89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C89" w:rsidRDefault="00F14C89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2585C" w:rsidRDefault="0072585C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F14C89">
        <w:rPr>
          <w:rFonts w:ascii="Times New Roman" w:hAnsi="Times New Roman" w:cs="Times New Roman"/>
          <w:sz w:val="28"/>
          <w:szCs w:val="28"/>
        </w:rPr>
        <w:t>:</w:t>
      </w:r>
    </w:p>
    <w:p w:rsidR="003E5066" w:rsidRPr="008C4A5F" w:rsidRDefault="003E5066" w:rsidP="003E50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5F">
        <w:rPr>
          <w:rFonts w:ascii="Times New Roman" w:hAnsi="Times New Roman" w:cs="Times New Roman"/>
          <w:sz w:val="28"/>
          <w:szCs w:val="28"/>
        </w:rPr>
        <w:t>«</w:t>
      </w:r>
      <w:r w:rsidR="0072585C" w:rsidRPr="0072585C">
        <w:rPr>
          <w:rFonts w:ascii="Times New Roman" w:hAnsi="Times New Roman" w:cs="Times New Roman"/>
          <w:sz w:val="28"/>
          <w:szCs w:val="28"/>
        </w:rPr>
        <w:t>Формирование предметно-развивающей среды в детском саду для реализации творческого потенциала в духовном воспитании дошкольников</w:t>
      </w:r>
      <w:r w:rsidRPr="008C4A5F">
        <w:rPr>
          <w:rFonts w:ascii="Times New Roman" w:hAnsi="Times New Roman" w:cs="Times New Roman"/>
          <w:sz w:val="28"/>
          <w:szCs w:val="28"/>
        </w:rPr>
        <w:t>»</w:t>
      </w:r>
    </w:p>
    <w:p w:rsidR="003E5066" w:rsidRPr="008C4A5F" w:rsidRDefault="003E5066" w:rsidP="003E50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85C" w:rsidRDefault="0072585C" w:rsidP="0072585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5C" w:rsidRDefault="0072585C" w:rsidP="0072585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5C" w:rsidRDefault="0072585C" w:rsidP="0072585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5C" w:rsidRDefault="0072585C" w:rsidP="0072585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5C" w:rsidRDefault="0072585C" w:rsidP="0072585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jc w:val="right"/>
        <w:rPr>
          <w:rFonts w:ascii="Times New Roman" w:hAnsi="Times New Roman" w:cs="Times New Roman"/>
          <w:sz w:val="28"/>
          <w:szCs w:val="28"/>
        </w:rPr>
      </w:pPr>
      <w:r w:rsidRPr="008C4A5F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3E5066" w:rsidRPr="008C4A5F" w:rsidRDefault="003E5066" w:rsidP="003E506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4A5F">
        <w:rPr>
          <w:rFonts w:ascii="Times New Roman" w:hAnsi="Times New Roman" w:cs="Times New Roman"/>
          <w:sz w:val="28"/>
          <w:szCs w:val="28"/>
        </w:rPr>
        <w:t>Дашдамирова</w:t>
      </w:r>
      <w:proofErr w:type="spellEnd"/>
      <w:r w:rsidRPr="008C4A5F">
        <w:rPr>
          <w:rFonts w:ascii="Times New Roman" w:hAnsi="Times New Roman" w:cs="Times New Roman"/>
          <w:sz w:val="28"/>
          <w:szCs w:val="28"/>
        </w:rPr>
        <w:t xml:space="preserve"> Анастасия Георгиевна</w:t>
      </w: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66" w:rsidRDefault="003E5066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 2024</w:t>
      </w:r>
    </w:p>
    <w:p w:rsidR="00F14C89" w:rsidRPr="008C4A5F" w:rsidRDefault="00F14C89" w:rsidP="003E5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C31" w:rsidRDefault="00031C31" w:rsidP="00031C3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1C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031C31" w:rsidRDefault="00031C31" w:rsidP="00031C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2585C" w:rsidRDefault="00031C31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 тематики доклада не вызывает сомнений. В</w:t>
      </w:r>
      <w:r w:rsidR="0072585C"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ажнейшим условием развития личности детей является организация развивающей предметно – пространственной среды в условиях ДОУ. Термин «развивающая среда» был введен для обозначения окружения, максимально стимулирующего развитие. Развивающая среда затрагивает все стороны личности ребенка – эмоции, чувства, мыслительную деятельность и т. п., то есть становится для ребенка средой развития.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585C"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Предметно-игровая среда обеспечивает удовлетворение потребностей детей в игровой деятельности посредством соответствующего наполнения, отвечающего интересам и склонностям детей. Она выступает стимулом к занимательной, эмоционально-окрашенной совместной деятельности педагога и детей дошкольного возраста.</w:t>
      </w:r>
    </w:p>
    <w:p w:rsidR="00031C31" w:rsidRDefault="00031C31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Цель работы – сформулировать практические рекомендации по формированию </w:t>
      </w:r>
      <w:r w:rsidRPr="0072585C">
        <w:rPr>
          <w:rFonts w:ascii="Times New Roman" w:hAnsi="Times New Roman" w:cs="Times New Roman"/>
          <w:sz w:val="28"/>
          <w:szCs w:val="28"/>
        </w:rPr>
        <w:t>предметно-развивающей среды в детском саду для реализации творческого потенциала в духовном воспитании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C31" w:rsidRPr="0072585C" w:rsidRDefault="00031C31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работы: определить понятие и сущность </w:t>
      </w:r>
      <w:r w:rsidRPr="0072585C">
        <w:rPr>
          <w:rFonts w:ascii="Times New Roman" w:hAnsi="Times New Roman" w:cs="Times New Roman"/>
          <w:sz w:val="28"/>
          <w:szCs w:val="28"/>
        </w:rPr>
        <w:t>предметно-развивающей среды в детском саду для реализации творческого потенциала в духовном воспитании дошкольников</w:t>
      </w:r>
      <w:r>
        <w:rPr>
          <w:rFonts w:ascii="Times New Roman" w:hAnsi="Times New Roman" w:cs="Times New Roman"/>
          <w:sz w:val="28"/>
          <w:szCs w:val="28"/>
        </w:rPr>
        <w:t>; раскрыть специфику</w:t>
      </w:r>
      <w:r w:rsidRPr="00031C3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формирования </w:t>
      </w:r>
      <w:r w:rsidRPr="0072585C">
        <w:rPr>
          <w:rFonts w:ascii="Times New Roman" w:hAnsi="Times New Roman" w:cs="Times New Roman"/>
          <w:sz w:val="28"/>
          <w:szCs w:val="28"/>
        </w:rPr>
        <w:t>предметно-развивающей среды в детском саду для реализации творческого потенциала в духовном воспитании дошкольников</w:t>
      </w:r>
    </w:p>
    <w:p w:rsidR="00031C31" w:rsidRDefault="00031C31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31C31" w:rsidRDefault="00031C31">
      <w:pPr>
        <w:spacing w:after="200"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br w:type="page"/>
      </w:r>
    </w:p>
    <w:p w:rsidR="00031C31" w:rsidRPr="00031C31" w:rsidRDefault="00031C31" w:rsidP="00031C3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1C31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Основная часть</w:t>
      </w:r>
    </w:p>
    <w:p w:rsidR="00031C31" w:rsidRDefault="00031C31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72585C" w:rsidRPr="0072585C" w:rsidRDefault="0060456B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</w:t>
      </w:r>
      <w:r w:rsidR="0072585C"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лагаем возможным более подробно рассмотреть вопрос о</w:t>
      </w:r>
      <w:r w:rsidR="0072585C"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предметно-развивающей среде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средней</w:t>
      </w:r>
      <w:r w:rsidR="0072585C"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группе детского сада.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среднем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дошкольном возрасте происходит интенсивное развитие интеллектуальной, нравственно-волевой и эмоциональной сфер личности. Переход в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среднюю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Предметно-развивающая среда организуется так, чтобы каждый ребёнок имел возможность заниматься любимым делом. </w:t>
      </w:r>
      <w:proofErr w:type="gram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группах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средних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дошкольников необходимы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  <w:proofErr w:type="gramEnd"/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Атрибутика игр для детей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среднего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дошкольного возраста более детализирована. 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Желательно, чтобы в группах было много конструкторов и строительного материала, а также бросового материала, чтобы дети сами создавали игровую среду и атрибуты для своих игр.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Материал и оборудование во второй младшей группе и </w:t>
      </w:r>
      <w:r w:rsidR="00FB29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средней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целесообразно расположить по следующим центрам: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сюжетно-ролевой игры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Социально-личностное развитие ребенка, расширение представлений об окружающем мире, обогащение игровых действий, ролевого взаимодействия, ролевого общения.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В творческой сюжетно-ролевой игре ребёнок активно воссоздаёт, моделирует явления реальной жизни, переживает их, и это наполняет его жизнь богатым содержанием, оставляет след на долгие годы.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Из всех видов совместной деятельности, как известно, именно игра оказывает существенное влияние на нравственное развитие личности ребенка дошкольного </w:t>
      </w:r>
      <w:proofErr w:type="spell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возраста</w:t>
      </w:r>
      <w:proofErr w:type="gram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.В</w:t>
      </w:r>
      <w:proofErr w:type="spellEnd"/>
      <w:proofErr w:type="gramEnd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игре отражается содержание окружающего ребенка социального мира, существующих в нем нравственных норм и правил. Но успешность освоения социального опыта и становление дружеских взаимоотношений детей зависит от содержания и характера взаимодействия детей в игре.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В </w:t>
      </w:r>
      <w:r w:rsidR="00FB29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среднем</w:t>
      </w: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возрасте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именно в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сюжетно-ролевой игре происходит</w:t>
      </w:r>
      <w:r w:rsidRPr="0072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становление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обучающегося как личности, формируются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духовно-нравственные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качества </w:t>
      </w:r>
      <w:proofErr w:type="gramStart"/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Систематическая работа по формированию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 xml:space="preserve">духовно-нравственного становления </w:t>
      </w:r>
      <w:r w:rsidR="00FB296C">
        <w:rPr>
          <w:rFonts w:ascii="Times New Roman" w:hAnsi="Times New Roman" w:cs="Times New Roman"/>
          <w:sz w:val="28"/>
          <w:szCs w:val="28"/>
          <w:lang w:eastAsia="ru-RU"/>
        </w:rPr>
        <w:t>средних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через сюжетно – ролевые игры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способствует улучшению социального статуса ребенка. От того, как сформированы навыки общения, умения управлять своими эмоциями во многом зависит характер будущих отношений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дошкольников в социуме</w:t>
      </w:r>
      <w:r w:rsidRPr="007258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строительно-конструктивных игр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Конструктивная деятельность предполагает развитие таких мыслительных процессов, как анализ и синтез, классификация и обобщение, а также тесно связана с развитием речи дошкольников.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Немаловажную роль в этом играет конструирование. Оно способствует формированию таких ценных качеств, как самостоятельность, инициатива, организованность и ответственность при выполнении задания. В игре у детей воспитывают волю, развитие трудолюбия, способности к преодолению трудностей, целеустремленности и настойчивости в достижении результата; развитие познавательной активности, любознательности, доброжелательности, эмоциональной отзывчивости, сопереживания другим людям.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Экологический центр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любознательность, умение наблюдать, логически мыслить, эстетически относиться ко всему живому, любовь к природе, навыки бережного отношения к ней, ко всему живому.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Целью экологического воспитания дошкольников является воспитание основ экологической культуры личности, формирование практического и духовного опыта взаимодействия человечества с природой.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В </w:t>
      </w:r>
      <w:r w:rsidR="00FB29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средней</w:t>
      </w: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группе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предполагается принцип расширения связей ребенка с окружающим миром, обогащение общения детей с окружающим социумом и природой, проникновение в мир других людей, знакомство с культурой родного края. Наша задача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формировать у</w:t>
      </w:r>
      <w:r w:rsidRPr="0072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детей нравственные чувства</w:t>
      </w:r>
      <w:r w:rsidRPr="007258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любовь и уважения к Родине, родному краю, чувства гордости за свою страну. Представление о Родине начинается у детей с картинки, песни, окружающей его природы, с животных родного края.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познавательного развития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 познавательного развития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представлений о жизни наших предков, обогащение их новыми знаниями об исторических событиях и конкретных личностях, расширение представлений о богатстве русской земли, родного края, воспитание чувства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ответственности за родной край.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творчества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Центр художественного творчества способствует формированию творческой личности, развитию самостоятельности и самодеятельности ребёнка. Основная цель создания Центров творчества заключается в активизации детского художественно-эстетического творчества, обогащении опыта творческой деятельности, развитии эстетических способностей. Дошкольников знакомят с самобытностью национальной культуры русского, башкирского  народа. Здесь размещены методические и наглядные 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материалы по народно - прикладному творчеству, куклы в национальных костюмах и т.п.;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В </w:t>
      </w:r>
      <w:r w:rsidR="00FB296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средней</w:t>
      </w:r>
      <w:r w:rsidRPr="0072585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группе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Центр художественного творчества способствует формированию творческой личности, развитию самостоятельности и самодеятельности ребёнка. Основная цель создания Центров творчества заключается в активизации детского художественно-эстетического творчества, обогащении опыта творческой деятельности, развитии эстетических способностей.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развития движений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эффективных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средств решения задач духовно - нравственного</w:t>
      </w:r>
      <w:r w:rsidRPr="0072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подрастающего поколения являются занятия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физической культурой и</w:t>
      </w:r>
      <w:r w:rsidRPr="0072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спортом</w:t>
      </w:r>
      <w:r w:rsidRPr="007258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Воспитание духовно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нравственной личности ребёнка </w:t>
      </w:r>
      <w:r w:rsidRPr="0072585C">
        <w:rPr>
          <w:rFonts w:ascii="Times New Roman" w:hAnsi="Times New Roman" w:cs="Times New Roman"/>
          <w:sz w:val="28"/>
          <w:szCs w:val="28"/>
          <w:lang w:eastAsia="ru-RU"/>
        </w:rPr>
        <w:t>средствами физической культуры</w:t>
      </w:r>
      <w:r w:rsidRPr="0072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58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осуществляю в процессе использования различных форм и методов работы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занятия, досуги и праздники, подвижные игры, эстафеты, соревнования.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В </w:t>
      </w:r>
      <w:r w:rsidR="00FB296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средней</w:t>
      </w:r>
      <w:r w:rsidRPr="0072585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группе</w:t>
      </w:r>
      <w:proofErr w:type="gram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И</w:t>
      </w:r>
      <w:proofErr w:type="gramEnd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менно в двигательно-игровой деятельности ребенок познает окружающий мир, его законы и особенности. Двигательная активность и физическое развитие являются благодатной основой для формирования духовно-нравственных качеств воспитанников. С этой целью следует специально моделировать условия, в которых дети вольно или невольно будут проявлять свое отношение к деятельности, к товарищам, к воспитателю. Физическая культура может внести свой вклад, т.к. формирование физических качеств, двигательных навыков и умений тесно связаны с воспитанием нравственно волевых черт личности.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Уголок безопасности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Научить детей не попадать в опасные </w:t>
      </w:r>
      <w:proofErr w:type="gram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ситуации</w:t>
      </w:r>
      <w:proofErr w:type="gramEnd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как в домашних условиях, так и во внешнем мире — важнейшая задача для родителей и для воспитателей детских учреждений. Учить детей безопасному поведению необходимо с самых первых шагов жизни. Существует большое количество 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ситуаций, когда ребёнок может получить травму дома, на прогулке, во время игры, при поездке в транспорте. Главная задача взрослых не только обеспечить </w:t>
      </w:r>
      <w:proofErr w:type="gramStart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поведением малышей, но и привить им понятие собственной безопасности. Организация в детском саду уголка по безопасному поведению предназначена для решения этой задачи. Используя стенды, макеты, игрушки, дидактические игры, воспитатели обучают дошкольников правилам поведения в наиболее вероятных жизненных ситуациях.</w:t>
      </w:r>
    </w:p>
    <w:p w:rsidR="0072585C" w:rsidRPr="0072585C" w:rsidRDefault="0072585C" w:rsidP="007258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В </w:t>
      </w:r>
      <w:r w:rsidR="00FB29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средней</w:t>
      </w:r>
      <w:r w:rsidRPr="007258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группе</w:t>
      </w: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031C31" w:rsidRDefault="00031C31">
      <w:pPr>
        <w:spacing w:after="200" w:line="276" w:lineRule="auto"/>
      </w:pPr>
      <w:r>
        <w:br w:type="page"/>
      </w:r>
    </w:p>
    <w:p w:rsidR="00475F87" w:rsidRPr="00031C31" w:rsidRDefault="00031C31" w:rsidP="0003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3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31C31" w:rsidRDefault="00031C31" w:rsidP="00031C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1C31" w:rsidRPr="0072585C" w:rsidRDefault="00031C31" w:rsidP="00031C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Развивающая предметная среда, своевременно и целесообразно оформленная, является основным средством формирования личности ребенка и является источником его знаний и социального опыта, средством формирования патриотических чувств, нравственности и духовности. </w:t>
      </w: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Правильно организованная развивающая среда в группе позволит каждому ребенку найти занятие по душе, поверить в свои силы и способности, научит взаимодействовать с педагогами сверстниками, понимать и оценивать их чувства и поступки.</w:t>
      </w:r>
    </w:p>
    <w:p w:rsidR="00031C31" w:rsidRPr="0072585C" w:rsidRDefault="00031C31" w:rsidP="00031C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2585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культуры. А грамотно организованная среда даёт возможность неформально построить педагогический процесс, избежать монотонности, помогает ребёнку быть постоянно занятым полезным и интересным делом. Даёт дошкольнику возможность испытывать и использовать свои способности, стимулирует проявление самостоятельности, инициативности, творчества, способствует утверждению уверенности в себе.</w:t>
      </w:r>
    </w:p>
    <w:p w:rsidR="00031C31" w:rsidRDefault="00031C31"/>
    <w:sectPr w:rsidR="00031C31" w:rsidSect="00F6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87"/>
    <w:rsid w:val="00031C31"/>
    <w:rsid w:val="003E5066"/>
    <w:rsid w:val="00475F87"/>
    <w:rsid w:val="0060456B"/>
    <w:rsid w:val="0072585C"/>
    <w:rsid w:val="00940FD8"/>
    <w:rsid w:val="00DF4222"/>
    <w:rsid w:val="00F14C89"/>
    <w:rsid w:val="00F6792F"/>
    <w:rsid w:val="00FB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06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E5066"/>
  </w:style>
  <w:style w:type="paragraph" w:customStyle="1" w:styleId="c10">
    <w:name w:val="c10"/>
    <w:basedOn w:val="a"/>
    <w:rsid w:val="007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85C"/>
  </w:style>
  <w:style w:type="paragraph" w:styleId="a5">
    <w:name w:val="Normal (Web)"/>
    <w:basedOn w:val="a"/>
    <w:uiPriority w:val="99"/>
    <w:semiHidden/>
    <w:unhideWhenUsed/>
    <w:rsid w:val="007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85C"/>
    <w:rPr>
      <w:b/>
      <w:bCs/>
    </w:rPr>
  </w:style>
  <w:style w:type="paragraph" w:styleId="a7">
    <w:name w:val="List Paragraph"/>
    <w:basedOn w:val="a"/>
    <w:uiPriority w:val="34"/>
    <w:qFormat/>
    <w:rsid w:val="007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585C"/>
  </w:style>
  <w:style w:type="paragraph" w:customStyle="1" w:styleId="c2">
    <w:name w:val="c2"/>
    <w:basedOn w:val="a"/>
    <w:rsid w:val="007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Администратор</cp:lastModifiedBy>
  <cp:revision>7</cp:revision>
  <dcterms:created xsi:type="dcterms:W3CDTF">2024-05-12T14:15:00Z</dcterms:created>
  <dcterms:modified xsi:type="dcterms:W3CDTF">2025-05-22T14:15:00Z</dcterms:modified>
</cp:coreProperties>
</file>