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69" w:rsidRPr="0038490D" w:rsidRDefault="00A36669" w:rsidP="00A36669">
      <w:pPr>
        <w:spacing w:after="0"/>
        <w:ind w:right="-5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90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36669" w:rsidRPr="0038490D" w:rsidRDefault="00A36669" w:rsidP="00A3666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90D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Pr="0038490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490D">
        <w:rPr>
          <w:rFonts w:ascii="Times New Roman" w:eastAsia="Times New Roman" w:hAnsi="Times New Roman" w:cs="Times New Roman"/>
          <w:sz w:val="24"/>
          <w:szCs w:val="24"/>
        </w:rPr>
        <w:t xml:space="preserve"> 43 « Сказка»</w:t>
      </w:r>
      <w:r w:rsidR="001630AA">
        <w:rPr>
          <w:rFonts w:ascii="Times New Roman" w:eastAsia="Times New Roman" w:hAnsi="Times New Roman" w:cs="Times New Roman"/>
          <w:sz w:val="24"/>
          <w:szCs w:val="24"/>
        </w:rPr>
        <w:t xml:space="preserve"> города Смоленска</w:t>
      </w: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36669" w:rsidRDefault="00A36669" w:rsidP="00A366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83998" w:rsidRPr="00A36669" w:rsidRDefault="00A36669" w:rsidP="00A366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669">
        <w:rPr>
          <w:rFonts w:ascii="Times New Roman" w:hAnsi="Times New Roman" w:cs="Times New Roman"/>
          <w:b/>
          <w:sz w:val="36"/>
          <w:szCs w:val="36"/>
        </w:rPr>
        <w:t>Мастер – класс</w:t>
      </w:r>
    </w:p>
    <w:p w:rsidR="00A36669" w:rsidRPr="00A36669" w:rsidRDefault="00F97B95" w:rsidP="00A36669">
      <w:pPr>
        <w:snapToGri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«Дидактические пособия </w:t>
      </w:r>
      <w:r w:rsidR="00A36669" w:rsidRPr="00A36669">
        <w:rPr>
          <w:rFonts w:ascii="Times New Roman" w:hAnsi="Times New Roman" w:cs="Times New Roman"/>
          <w:b/>
          <w:sz w:val="36"/>
          <w:szCs w:val="36"/>
        </w:rPr>
        <w:t xml:space="preserve">для развития мелкой моторики рук </w:t>
      </w:r>
      <w:r w:rsidR="00A36669">
        <w:rPr>
          <w:rFonts w:ascii="Times New Roman" w:hAnsi="Times New Roman" w:cs="Times New Roman"/>
          <w:b/>
          <w:sz w:val="36"/>
          <w:szCs w:val="36"/>
        </w:rPr>
        <w:t xml:space="preserve">у </w:t>
      </w:r>
      <w:r w:rsidR="00644510">
        <w:rPr>
          <w:rFonts w:ascii="Times New Roman" w:hAnsi="Times New Roman" w:cs="Times New Roman"/>
          <w:b/>
          <w:sz w:val="36"/>
          <w:szCs w:val="36"/>
        </w:rPr>
        <w:t>детей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36669" w:rsidRDefault="00A36669"/>
    <w:p w:rsidR="00A36669" w:rsidRDefault="00A36669"/>
    <w:p w:rsidR="00A36669" w:rsidRDefault="00A36669"/>
    <w:p w:rsidR="00A36669" w:rsidRDefault="00A36669"/>
    <w:p w:rsidR="00A36669" w:rsidRDefault="00A36669"/>
    <w:p w:rsidR="00A36669" w:rsidRDefault="00A36669"/>
    <w:p w:rsidR="00A36669" w:rsidRPr="00A36669" w:rsidRDefault="00644510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A36669" w:rsidRPr="00A36669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36669">
        <w:rPr>
          <w:rFonts w:ascii="Times New Roman" w:hAnsi="Times New Roman" w:cs="Times New Roman"/>
          <w:sz w:val="24"/>
          <w:szCs w:val="24"/>
        </w:rPr>
        <w:t>Карсакова</w:t>
      </w:r>
      <w:proofErr w:type="spellEnd"/>
      <w:r w:rsidRPr="00A3666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Default="00A36669" w:rsidP="00A366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6669" w:rsidRPr="00644510" w:rsidRDefault="00A36669" w:rsidP="006445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4510">
        <w:rPr>
          <w:color w:val="000000"/>
          <w:sz w:val="28"/>
          <w:szCs w:val="28"/>
        </w:rPr>
        <w:lastRenderedPageBreak/>
        <w:t xml:space="preserve">Проблема развития речи считается одной из наиболее </w:t>
      </w:r>
      <w:proofErr w:type="gramStart"/>
      <w:r w:rsidRPr="00644510">
        <w:rPr>
          <w:color w:val="000000"/>
          <w:sz w:val="28"/>
          <w:szCs w:val="28"/>
        </w:rPr>
        <w:t>важных</w:t>
      </w:r>
      <w:proofErr w:type="gramEnd"/>
      <w:r w:rsidRPr="00644510">
        <w:rPr>
          <w:color w:val="000000"/>
          <w:sz w:val="28"/>
          <w:szCs w:val="28"/>
        </w:rPr>
        <w:t xml:space="preserve"> и широко распространенных в последнее время. Уже давно подтверждено с помощью различных исследований, что между развитием мозга и развитием рук существует очень тонкая и тесная связь, так что формирование речевых областей происходит по причине влияния кинестетических импульсов от пальцев рук.</w:t>
      </w:r>
    </w:p>
    <w:p w:rsidR="00A36669" w:rsidRPr="00644510" w:rsidRDefault="00A36669" w:rsidP="006445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4510">
        <w:rPr>
          <w:color w:val="000000"/>
          <w:sz w:val="28"/>
          <w:szCs w:val="28"/>
        </w:rPr>
        <w:t>Игрушки и игры для развития мелкой моторики чрезвычайно полезны, ведь с их помощью вы помогаете ребенку освоить и сформировать различные необходимые навыки. Но помимо этого, вы делаете косвенный вклад в развитие речи своего ребенка, его мышления, творческих способностей, памяти, координации движений и т. д.</w:t>
      </w:r>
    </w:p>
    <w:p w:rsidR="00583648" w:rsidRPr="00644510" w:rsidRDefault="00A36669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(Педагогам предоставляется возможность высказать свою точку зрения, а также на столе будут выложены нетрадиционные материалы для развития мелкой моторики).</w:t>
      </w:r>
    </w:p>
    <w:p w:rsidR="00A36669" w:rsidRPr="00644510" w:rsidRDefault="00A36669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Для</w:t>
      </w:r>
      <w:r w:rsidR="00583648" w:rsidRPr="00644510">
        <w:rPr>
          <w:sz w:val="28"/>
          <w:szCs w:val="28"/>
        </w:rPr>
        <w:t xml:space="preserve"> развития ручной умелости можно</w:t>
      </w:r>
      <w:r w:rsidRPr="00644510">
        <w:rPr>
          <w:sz w:val="28"/>
          <w:szCs w:val="28"/>
        </w:rPr>
        <w:t>:</w:t>
      </w:r>
    </w:p>
    <w:p w:rsidR="00A36669" w:rsidRPr="00644510" w:rsidRDefault="00A36669" w:rsidP="00644510">
      <w:pPr>
        <w:numPr>
          <w:ilvl w:val="0"/>
          <w:numId w:val="1"/>
        </w:numPr>
        <w:spacing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Запускать пальцами мелкие волчки.</w:t>
      </w:r>
    </w:p>
    <w:p w:rsidR="00A36669" w:rsidRPr="00644510" w:rsidRDefault="00A36669" w:rsidP="00644510">
      <w:pPr>
        <w:numPr>
          <w:ilvl w:val="0"/>
          <w:numId w:val="1"/>
        </w:numPr>
        <w:spacing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Разминать пальцами пластилин, глину с дополнительным материалом.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Катать по очереди каждым пальцем камешки, мелкие бусинки.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Переливать воду из сосуда в сосуд.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Барабанить всеми пальцами обеих рук по столу.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Собирать в щепотку крупы и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переносить их в другую ёмкость при этом приговаривая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>: «Пальчики собрались вместе, пальчики разбежались»; то же, но ложечкой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Нанизывать крупные пуговицы, шарики, бусинки на нитку.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Завязывать узлы на толстой веревке, шнуре.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Закрывать крышки, заводить механические игрушки.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Рисовать в воздухе.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Играть с песком, водой.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lastRenderedPageBreak/>
        <w:t>Играть с крышками, киндер-сюрпризами</w:t>
      </w:r>
    </w:p>
    <w:p w:rsidR="00A36669" w:rsidRPr="00644510" w:rsidRDefault="00A36669" w:rsidP="00644510">
      <w:pPr>
        <w:numPr>
          <w:ilvl w:val="0"/>
          <w:numId w:val="1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Массаж грецкими орехами.</w:t>
      </w:r>
    </w:p>
    <w:p w:rsidR="00A36669" w:rsidRPr="00644510" w:rsidRDefault="00A36669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Предложенные игры могут использоваться как самостоятельные или включаться в НОД.</w:t>
      </w:r>
    </w:p>
    <w:p w:rsid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Н</w:t>
      </w:r>
      <w:r w:rsidR="00A36669" w:rsidRPr="00644510">
        <w:rPr>
          <w:sz w:val="28"/>
          <w:szCs w:val="28"/>
        </w:rPr>
        <w:t>еобходимо развивать речь ребенка в комплексе: много и активно общаться с ним в быту, вызывая его на разговор, стимулируя вопросами, просьбами. Необходимо читать ребенку, рассказывать обо всем, что его окружает, показывать картинки, которые малыши обычно с удовольствием рассматривают. И плюс к этому, развивать мелкую моторику рук.</w:t>
      </w:r>
    </w:p>
    <w:p w:rsidR="00FA4ECC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Отличными средствами формирования тонких движений рук у детей дошкольного возраста являются:</w:t>
      </w:r>
    </w:p>
    <w:p w:rsidR="00FA4ECC" w:rsidRPr="00644510" w:rsidRDefault="00FA4ECC" w:rsidP="00644510">
      <w:pPr>
        <w:numPr>
          <w:ilvl w:val="0"/>
          <w:numId w:val="3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пальчиковые упражнения, сопровождаемые чтением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и стишков;</w:t>
      </w:r>
    </w:p>
    <w:p w:rsidR="00FA4ECC" w:rsidRPr="00644510" w:rsidRDefault="00FA4ECC" w:rsidP="00644510">
      <w:pPr>
        <w:numPr>
          <w:ilvl w:val="0"/>
          <w:numId w:val="3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привлечение детей к выполнению действий по самообслуживанию: застегивание – расстегивание пуговиц, застежка туфелек, шнурование и пр.;</w:t>
      </w:r>
    </w:p>
    <w:p w:rsidR="00FA4ECC" w:rsidRPr="00644510" w:rsidRDefault="00FA4ECC" w:rsidP="00644510">
      <w:pPr>
        <w:numPr>
          <w:ilvl w:val="0"/>
          <w:numId w:val="3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изобразительная деятельность, ручной труд;</w:t>
      </w:r>
    </w:p>
    <w:p w:rsidR="00FA4ECC" w:rsidRPr="00644510" w:rsidRDefault="00FA4ECC" w:rsidP="00644510">
      <w:pPr>
        <w:numPr>
          <w:ilvl w:val="0"/>
          <w:numId w:val="3"/>
        </w:numPr>
        <w:spacing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игровые упражнения с предметами.</w:t>
      </w:r>
    </w:p>
    <w:p w:rsidR="00FA4ECC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Особое место отводится упражнениям с игрушками и предметами для тренировки мелких мышц пальцев. В качестве материала используются счетные палочки, пуговицы, бусины, прищепки и пр.</w:t>
      </w:r>
    </w:p>
    <w:p w:rsidR="00FA4ECC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 xml:space="preserve">Игры с прищепками — это отличное упражнение для развития мелкой моторики — кисти ребенка становятся </w:t>
      </w:r>
      <w:proofErr w:type="gramStart"/>
      <w:r w:rsidRPr="00644510">
        <w:rPr>
          <w:sz w:val="28"/>
          <w:szCs w:val="28"/>
        </w:rPr>
        <w:t>более подвижными</w:t>
      </w:r>
      <w:proofErr w:type="gramEnd"/>
      <w:r w:rsidRPr="00644510">
        <w:rPr>
          <w:sz w:val="28"/>
          <w:szCs w:val="28"/>
        </w:rPr>
        <w:t xml:space="preserve">, а движения более точными, пропадает напряженность и скованность. Но это еще не все, при выполнении малышом различных мелких упражнений пальчиками: захват, удержание, нажимание, разжимание — развиваются не только отделы </w:t>
      </w:r>
      <w:proofErr w:type="gramStart"/>
      <w:r w:rsidRPr="00644510">
        <w:rPr>
          <w:sz w:val="28"/>
          <w:szCs w:val="28"/>
        </w:rPr>
        <w:t>мозга</w:t>
      </w:r>
      <w:proofErr w:type="gramEnd"/>
      <w:r w:rsidRPr="00644510">
        <w:rPr>
          <w:sz w:val="28"/>
          <w:szCs w:val="28"/>
        </w:rPr>
        <w:t xml:space="preserve"> отвечающие за координацию движений, но происходит и активизация соседних отделов коры головного мозга отвечающих за речевой аппарат человека, активнее развивается речь ребенка.</w:t>
      </w:r>
    </w:p>
    <w:p w:rsidR="00FA4ECC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Как проводить занятия и игры с прищепками?</w:t>
      </w:r>
    </w:p>
    <w:p w:rsidR="00644510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lastRenderedPageBreak/>
        <w:t>Вам нужно скачать карточки, распечатать на цветном принтере и на плотной бумаге, разрезать листы на карточки.</w:t>
      </w:r>
    </w:p>
    <w:p w:rsidR="00644510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Приготовьте несколько ярких разноцветных прищепок и вместе с готовыми карточками разложите их перед ребенком.</w:t>
      </w:r>
    </w:p>
    <w:p w:rsidR="00644510" w:rsidRPr="00644510" w:rsidRDefault="00FA4ECC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Сначала вместе сосчитайте количество предметов на любой карточке, найдите нужное число в кружочке и предложите малышу прицепить на него прищепку. Затем переходите к изучению следующей карточки и так далее, пока ребенок не научится выполнять все действия самостоятельно.</w:t>
      </w:r>
    </w:p>
    <w:p w:rsidR="00A36669" w:rsidRPr="00644510" w:rsidRDefault="00A36669" w:rsidP="006445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Требования к проведению игр с прищепками: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Перед игрой показать детям, которые не пользовались прищепками, принцип работы с ними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объяснить правила пользования прищепками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перед работой с прищепками можно провести подготовительные упражнения (поиграть пальчиками)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 проведении игр важна последователь</w:t>
      </w:r>
      <w:r w:rsidR="00583648" w:rsidRPr="00644510">
        <w:rPr>
          <w:rFonts w:ascii="Times New Roman" w:hAnsi="Times New Roman" w:cs="Times New Roman"/>
          <w:sz w:val="28"/>
          <w:szCs w:val="28"/>
        </w:rPr>
        <w:t xml:space="preserve">ность (от </w:t>
      </w:r>
      <w:proofErr w:type="gramStart"/>
      <w:r w:rsidR="00583648" w:rsidRPr="0064451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583648" w:rsidRPr="00644510">
        <w:rPr>
          <w:rFonts w:ascii="Times New Roman" w:hAnsi="Times New Roman" w:cs="Times New Roman"/>
          <w:sz w:val="28"/>
          <w:szCs w:val="28"/>
        </w:rPr>
        <w:t xml:space="preserve"> к сложному) 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не следует ожидать немедленных результатов, т. к. автоматизация навыка вызывается многократным его повторением</w:t>
      </w:r>
      <w:r w:rsidR="00583648" w:rsidRPr="00644510">
        <w:rPr>
          <w:rFonts w:ascii="Times New Roman" w:hAnsi="Times New Roman" w:cs="Times New Roman"/>
          <w:sz w:val="28"/>
          <w:szCs w:val="28"/>
        </w:rPr>
        <w:t xml:space="preserve"> (если задача образовательная) 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не давайте ребёнку готовых образцов, побуждайте ребёнка к действию с помощью поисковых вопросов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игры должны проводиться по желанию ребёнка, на положительном эмоциональном фоне;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приобщая ребенка к играм, мотивируйте его на интересное задание, (загадки, стихи) выполнение которого способствует развитию самостоятельности, ручной умелости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никогда не начинайте игры, если ребёнок неважно себя чувствует или увлечён своей игрой;</w:t>
      </w:r>
    </w:p>
    <w:p w:rsidR="00A36669" w:rsidRPr="00644510" w:rsidRDefault="00A36669" w:rsidP="00644510">
      <w:pPr>
        <w:numPr>
          <w:ilvl w:val="0"/>
          <w:numId w:val="2"/>
        </w:numPr>
        <w:spacing w:before="45"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lastRenderedPageBreak/>
        <w:t>недопустимо переутомление в игре, которое может привести к негативизму;</w:t>
      </w:r>
    </w:p>
    <w:p w:rsidR="00A36669" w:rsidRPr="00644510" w:rsidRDefault="00A36669" w:rsidP="00644510">
      <w:pPr>
        <w:numPr>
          <w:ilvl w:val="0"/>
          <w:numId w:val="2"/>
        </w:numPr>
        <w:spacing w:after="0" w:line="360" w:lineRule="auto"/>
        <w:ind w:left="1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соблюдайте технику безопасности с мелкими предметами.</w:t>
      </w:r>
    </w:p>
    <w:p w:rsidR="00A36669" w:rsidRPr="00644510" w:rsidRDefault="00A36669" w:rsidP="00644510">
      <w:pPr>
        <w:pStyle w:val="a3"/>
        <w:spacing w:before="0" w:beforeAutospacing="0" w:after="195" w:afterAutospacing="0" w:line="360" w:lineRule="auto"/>
        <w:ind w:firstLine="709"/>
        <w:jc w:val="both"/>
        <w:rPr>
          <w:sz w:val="28"/>
          <w:szCs w:val="28"/>
        </w:rPr>
      </w:pPr>
      <w:r w:rsidRPr="00644510">
        <w:rPr>
          <w:sz w:val="28"/>
          <w:szCs w:val="28"/>
        </w:rPr>
        <w:t>3. Практическое освоение педагогами игр с прищепками (педагогам предлагается «поиграть» с прищепками сначала вместе, затем подгруппами и индивидуально)</w:t>
      </w:r>
    </w:p>
    <w:p w:rsidR="00583648" w:rsidRPr="00644510" w:rsidRDefault="00FA4ECC" w:rsidP="006445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Дидактические игры с прищепками</w:t>
      </w:r>
    </w:p>
    <w:p w:rsidR="00583648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В играх с прищепками малыш задействует большой и указательный пальцы, которые в дальнейшем берут на себя основную нагрузку при письме. При нажатии на прищепку совершается мышечное действие, схожее с движением по удержанию ручки, и прилагается аналогичное усилие. Подспудно в играх с прищепками для детей развиваются речь и творческое воображение, формируются сенсорные и пространственные понятия.</w:t>
      </w:r>
    </w:p>
    <w:p w:rsidR="00FA4ECC" w:rsidRPr="00644510" w:rsidRDefault="00FA4ECC" w:rsidP="006445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Сенсорные упражнения с прищепками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используются преимущественно прищепки основных цветов: зеленые, желтые, красные, синие, которые очень просто приобрести в магазине.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«Цветные коробки»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На боковые части однотипных картонных коробочек приклеиваются цветные кружки. Используются прищепки четырех основных цветов. Малышу предлагается прикрепить к краям каждой коробки прищепки соответствующего цвета. Позже можно внести элемент соревнования.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«Выстроим заборчики»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В игре для детей используются прищепки четырех цветов и соответствующего цвета картонные полоски. Малыш делает «штакетник», цепляя прищепки к картонке, подходящей по цвету. Можно усложнить задание, чередуя прищепки.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 помощи прищепок можно разыгрывать сценки и рассказывать сказки.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lastRenderedPageBreak/>
        <w:t>Занятия с прищепками давно проводятся в логопедических группах. В последнее время они обретают популярность в работе с детьми групп общего назначения и при домашнем обучении дошколят.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Во время игры с прищепками следите за тем, чтобы ребенок не прищемил себе пальчики или другие части тела. Нужно помнить, что развитие мелкой моторики рук очень важный процесс, который не нужно оставлять б</w:t>
      </w:r>
      <w:r w:rsidR="00644510">
        <w:rPr>
          <w:rFonts w:ascii="Times New Roman" w:hAnsi="Times New Roman" w:cs="Times New Roman"/>
          <w:sz w:val="28"/>
          <w:szCs w:val="28"/>
        </w:rPr>
        <w:t>ез внимания. Выбирайте прищепки</w:t>
      </w:r>
      <w:r w:rsidRPr="00644510">
        <w:rPr>
          <w:rFonts w:ascii="Times New Roman" w:hAnsi="Times New Roman" w:cs="Times New Roman"/>
          <w:sz w:val="28"/>
          <w:szCs w:val="28"/>
        </w:rPr>
        <w:t>, которые легко открываются! И не нанесут травму!!!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Нарисуйте морских существ - морскую звезду, осьминога,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крабика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, но только у медузы не рисуйте щупальца, а у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крабика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- лапки. Пусть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ребенокобозначит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их прищепками.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 xml:space="preserve">Еще здорово делать таких ёжиков без </w:t>
      </w:r>
      <w:r w:rsidR="00583648" w:rsidRPr="00644510">
        <w:rPr>
          <w:rFonts w:ascii="Times New Roman" w:hAnsi="Times New Roman" w:cs="Times New Roman"/>
          <w:sz w:val="28"/>
          <w:szCs w:val="28"/>
        </w:rPr>
        <w:t>колючек и солнышко без лучиков)</w:t>
      </w:r>
      <w:proofErr w:type="gramEnd"/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Игр с прищепками существует множество. С их помощью можно развивать не только мелкую моторику, но и научиться считать, развивать фантазию. Сегодня мы поиграем в некоторые из них.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Как играть: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Дети сначала учатся только снимать прищепки, и лишь потом одевать.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Для поддержания интереса можно использовать стишки,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>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Пожалуй, самой популярной игрой с прищепками можно по праву назвать «Солнышко». В этой игре малыш должен прикрепить солнышку лучики, чтобы солнышко ярко светило. Вариантов у этой игры множество. Это и колючки для ёжика, и веточки для ёлочки, и ушки для зайчика, и крылышки для бабочки, и травка и всё-всё, на что только способна Ваша фантазия. Эта игра учит малыша открывать прищепку, отлично тренируя ловкость пальчиков и, разумеется, развивая мелкую моторику в целом.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Щип-щип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Эта игра подойдёт даже самым маленьким. Возьмите прищепку и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малыша за пальчики, за ладошку, за ножки, за животик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 xml:space="preserve">акая </w:t>
      </w:r>
      <w:r w:rsidRPr="00644510">
        <w:rPr>
          <w:rFonts w:ascii="Times New Roman" w:hAnsi="Times New Roman" w:cs="Times New Roman"/>
          <w:sz w:val="28"/>
          <w:szCs w:val="28"/>
        </w:rPr>
        <w:lastRenderedPageBreak/>
        <w:t xml:space="preserve">игра не только прекрасно развивает тактильную чувствительность, но также, поможет изучить с крохой части тела.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Рыбки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Предложите малышу накормить рыбок, показав, как рыбки-прищепки открывают ротик. Попробуйте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захватывать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 xml:space="preserve"> таким образом мелкие предметы — макароны, пуговицы и т. п. Эта игра отлично развивает мелкую моторику и координацию движения ручек.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Цвета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Покажите малышу картинки с изображением различных предметов. Каждый предмет должен быть определённого цвета, повторяющего цвет прищепки. Предложите малышу прикрепить прищепки к предметам по цвету. </w:t>
      </w:r>
    </w:p>
    <w:p w:rsidR="00FA4ECC" w:rsidRPr="00644510" w:rsidRDefault="00644510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Вешаем белье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Натяните верёвку на уровне глаз малыша. Предложите ему повесить платочки и носочки (любые мелкие вещи, можно кукольную одежду). Это действие окажется для малыша значительно сложнее, чем простая игра в «Солнышко», ведь верёвка узкая и подвижная, а маленькая вещица так и норовит упасть с верёвки. Такая игра отлично развивает чёткую координацию движений рук и мелкую моторику.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Ладошка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Сделайте из картона ладошку без пальчиков и скажите малышу, что пальчики ушли гулять. Предложите прикрепить пальчики-прищепки. Эта игра учит малыша соотносить предметы по количеству.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Конструктор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Конечно же, грех не использовать прищепки в качестве конструктора. Из них можно смастерить самолётик, забавных человечков, бабочку, паука и много ещё всего. Эта игра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очень творческая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 xml:space="preserve">, а потому, прекрасно развивает детское воображение.  </w:t>
      </w:r>
    </w:p>
    <w:p w:rsidR="00644510" w:rsidRDefault="00644510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510" w:rsidRDefault="00644510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lastRenderedPageBreak/>
        <w:t>Поймай жучка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Возьмите разноцветные прищепки и прикрепите их в различных местах комнаты – на скатерки, на диване, на шторах и т.д. Скажите ребенку, что к нам прилетели жучки. Но они решили поиграть с нами в прятки. Давай вместе найдем их и соберем в коробочку. Если малыш не видел, куда они сели, подсказывайте ему словами «горячо – холодно». Эта игра развивает внимание.   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Наряжаем елку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Предложите крохе стать елкой. Да не простой, а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новогодней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>. А новогодней елке нужны игрушки. «Вешаем» прищепки – украшаем елку. Или мама надевает – а кроха будет снимать прищепки.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Веселые человечки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510">
        <w:rPr>
          <w:rFonts w:ascii="Times New Roman" w:hAnsi="Times New Roman" w:cs="Times New Roman"/>
          <w:sz w:val="28"/>
          <w:szCs w:val="28"/>
        </w:rPr>
        <w:t>Из прищепок можно смастерить интересных героев – человечка, домик, елочку, солнышко, змейку, цветочек, башенки.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 xml:space="preserve"> Ведь прищепки – не хуже конструктора. Сделав таких человечков, поиграйте с ними – кормите, гуляйте, лечите. Такая игра не только будет способствовать развитию моторики ребенка, но и разовьет творческое мышление и фантазию.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Бусы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Прищепки можно нанизывать на шнурок. Получатся красивые бусы. Усложняя задание, предложите ребенку чередовать прищепки по цвету.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 xml:space="preserve">Счеты 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После того, как вы нанизали прищепки, закрепите два конца веревки (привяжите к ножкам стула). Двигая прищепки, как косточки на счетах, считайте их. Было два пирожка у Маши, мама дала ей еще один. Сколько у Маши теперь пирожков? Три. С помощью таких «бус» удобно изучать понятия «направо», «налево».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Салочки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Прикрепите каждому игроку веревочный хвостик. Если ребенка «осалили» — ему прицепляется прищепка на хвостик. По окончанию игры</w:t>
      </w:r>
      <w:r w:rsidR="00644510">
        <w:rPr>
          <w:rFonts w:ascii="Times New Roman" w:hAnsi="Times New Roman" w:cs="Times New Roman"/>
          <w:sz w:val="28"/>
          <w:szCs w:val="28"/>
        </w:rPr>
        <w:t xml:space="preserve"> </w:t>
      </w:r>
      <w:r w:rsidRPr="00644510">
        <w:rPr>
          <w:rFonts w:ascii="Times New Roman" w:hAnsi="Times New Roman" w:cs="Times New Roman"/>
          <w:sz w:val="28"/>
          <w:szCs w:val="28"/>
        </w:rPr>
        <w:lastRenderedPageBreak/>
        <w:t>подсчитываем количество прищепок и выясняем улов салочки. Таким образом, можно научить детей счету.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Наш отличный ряд</w:t>
      </w:r>
    </w:p>
    <w:p w:rsidR="00583648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Возьмите картонные полоски и научите малыша прикреплять прищепки к краям на равном удалении друг от друга. Таким способом вы развиваете у крохи чувство ритма, расстояния. Ребенок старательно крепит прищепки, а если ряд нарушается, скажите ему об этом. Усложняя задания, крепите прищепки, по-разному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 xml:space="preserve"> группируя: </w:t>
      </w:r>
      <w:proofErr w:type="spellStart"/>
      <w:r w:rsidRPr="00644510">
        <w:rPr>
          <w:rFonts w:ascii="Times New Roman" w:hAnsi="Times New Roman" w:cs="Times New Roman"/>
          <w:sz w:val="28"/>
          <w:szCs w:val="28"/>
        </w:rPr>
        <w:t>две-промежуток-одна</w:t>
      </w:r>
      <w:proofErr w:type="spellEnd"/>
      <w:r w:rsidRPr="0064451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Игры с цифрами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Научите малыша соотносить цифру с количеством. Например, возьмите одинаковые полоски и предложите крохе прикрепить на нее такое количество прищепок, которое соответствует нарисованной цифре.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Понятие величины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Возьмите картонные полоски различной длины.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Предложите малышу прикрепить к самой короткой полоске — одну прищепку, к средней — две, к самой длинной – три.</w:t>
      </w:r>
      <w:proofErr w:type="gramEnd"/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Прикрепляем прищепки к углам на геометрических фигурах – изучаем понятие угол. Считаем, сколько углов у каждой фигуры. Где больше, где меньше углов, где одинаковое количество.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510">
        <w:rPr>
          <w:rFonts w:ascii="Times New Roman" w:hAnsi="Times New Roman" w:cs="Times New Roman"/>
          <w:b/>
          <w:sz w:val="28"/>
          <w:szCs w:val="28"/>
        </w:rPr>
        <w:t>Слова с прищепками</w:t>
      </w:r>
    </w:p>
    <w:p w:rsidR="00583648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 xml:space="preserve">Поиграйте с малышом в следующую игру: вы произносите какое-либо слово, а ребенок в это время прикрепляет прищепки, соотнося их с количеством услышанных слогов. Для начала можно слоги </w:t>
      </w:r>
      <w:proofErr w:type="gramStart"/>
      <w:r w:rsidRPr="00644510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644510">
        <w:rPr>
          <w:rFonts w:ascii="Times New Roman" w:hAnsi="Times New Roman" w:cs="Times New Roman"/>
          <w:sz w:val="28"/>
          <w:szCs w:val="28"/>
        </w:rPr>
        <w:t>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Как сделать игру: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1. Берём картон, желательно плотный и не очень толстый (я брала коробки из-под детского питания).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2. Распечатываем картинки.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3. Приклеиваем их на картон.</w:t>
      </w:r>
    </w:p>
    <w:p w:rsidR="00FA4ECC" w:rsidRPr="00644510" w:rsidRDefault="00FA4ECC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t>4. Вырезаем.</w:t>
      </w:r>
    </w:p>
    <w:p w:rsidR="00FA4ECC" w:rsidRPr="00644510" w:rsidRDefault="00583648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1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A4ECC" w:rsidRPr="00644510">
        <w:rPr>
          <w:rFonts w:ascii="Times New Roman" w:hAnsi="Times New Roman" w:cs="Times New Roman"/>
          <w:sz w:val="28"/>
          <w:szCs w:val="28"/>
        </w:rPr>
        <w:t xml:space="preserve">Ламинируем, чтобы дольше служили. </w:t>
      </w:r>
      <w:proofErr w:type="spellStart"/>
      <w:r w:rsidR="00FA4ECC" w:rsidRPr="00644510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="00FA4ECC" w:rsidRPr="00644510">
        <w:rPr>
          <w:rFonts w:ascii="Times New Roman" w:hAnsi="Times New Roman" w:cs="Times New Roman"/>
          <w:sz w:val="28"/>
          <w:szCs w:val="28"/>
        </w:rPr>
        <w:t xml:space="preserve"> можно скотчем (я ламинировала пленкой на ламинаторе).</w:t>
      </w:r>
    </w:p>
    <w:p w:rsidR="00FA4ECC" w:rsidRPr="00644510" w:rsidRDefault="00644510" w:rsidP="00644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752475</wp:posOffset>
            </wp:positionV>
            <wp:extent cx="2876550" cy="2486025"/>
            <wp:effectExtent l="19050" t="0" r="0" b="0"/>
            <wp:wrapTight wrapText="bothSides">
              <wp:wrapPolygon edited="0">
                <wp:start x="-143" y="0"/>
                <wp:lineTo x="-143" y="21517"/>
                <wp:lineTo x="21600" y="21517"/>
                <wp:lineTo x="21600" y="0"/>
                <wp:lineTo x="-143" y="0"/>
              </wp:wrapPolygon>
            </wp:wrapTight>
            <wp:docPr id="7" name="bxid_81610" descr="https://pp.vk.me/c607123/v607123431/bf03/nC29m67uU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1610" descr="https://pp.vk.me/c607123/v607123431/bf03/nC29m67uUt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ECC" w:rsidRPr="00644510">
        <w:rPr>
          <w:rFonts w:ascii="Times New Roman" w:hAnsi="Times New Roman" w:cs="Times New Roman"/>
          <w:sz w:val="28"/>
          <w:szCs w:val="28"/>
        </w:rPr>
        <w:t>6. Покупаем крепкие прищепки нужного цвета (лучше купить деревянные прищепки и покрасить их в нужные цвета).</w:t>
      </w:r>
    </w:p>
    <w:p w:rsidR="00A36669" w:rsidRDefault="00644510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139065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6" name="Рисунок 20" descr="https://pp.vk.me/c607123/v607123431/be84/BVCpIQHx4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p.vk.me/c607123/v607123431/be84/BVCpIQHx4a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ECC" w:rsidRDefault="00644510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90170</wp:posOffset>
            </wp:positionV>
            <wp:extent cx="2905125" cy="2038350"/>
            <wp:effectExtent l="19050" t="0" r="9525" b="0"/>
            <wp:wrapSquare wrapText="bothSides"/>
            <wp:docPr id="8" name="bxid_350096" descr="https://pp.vk.me/c607123/v607123431/befc/K5e5EaY9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50096" descr="https://pp.vk.me/c607123/v607123431/befc/K5e5EaY9ju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90170</wp:posOffset>
            </wp:positionV>
            <wp:extent cx="2705100" cy="2057400"/>
            <wp:effectExtent l="19050" t="0" r="0" b="0"/>
            <wp:wrapSquare wrapText="bothSides"/>
            <wp:docPr id="9" name="Рисунок 1" descr="http://chef.tm/public/pics/30/3007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f.tm/public/pics/30/30078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ECC" w:rsidRDefault="00FA4ECC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ECC" w:rsidRDefault="00FA4ECC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ECC" w:rsidRDefault="00FA4ECC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ECC" w:rsidRDefault="00FA4ECC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4ECC" w:rsidRPr="00A36669" w:rsidRDefault="00FA4ECC" w:rsidP="00A366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A4ECC" w:rsidRPr="00A36669" w:rsidSect="0078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D72"/>
    <w:multiLevelType w:val="multilevel"/>
    <w:tmpl w:val="6F2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427C0"/>
    <w:multiLevelType w:val="multilevel"/>
    <w:tmpl w:val="693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C043E"/>
    <w:multiLevelType w:val="multilevel"/>
    <w:tmpl w:val="E21C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669"/>
    <w:rsid w:val="001630AA"/>
    <w:rsid w:val="00393824"/>
    <w:rsid w:val="00583648"/>
    <w:rsid w:val="00644510"/>
    <w:rsid w:val="00783998"/>
    <w:rsid w:val="00A36669"/>
    <w:rsid w:val="00F97B95"/>
    <w:rsid w:val="00FA4ECC"/>
    <w:rsid w:val="00FD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2017-08-03T16:23:00Z</dcterms:created>
  <dcterms:modified xsi:type="dcterms:W3CDTF">2024-12-28T11:30:00Z</dcterms:modified>
</cp:coreProperties>
</file>