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1B" w:rsidRDefault="00FA231B" w:rsidP="00FA231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</w:rPr>
        <w:t>Муниципальное   бюджетное  дошкольное  образовательное учреждение</w:t>
      </w: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  <w:r>
        <w:rPr>
          <w:rStyle w:val="c13"/>
          <w:color w:val="000000"/>
        </w:rPr>
        <w:t>«Детский сад  № 43 «Сказка»</w:t>
      </w: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</w:p>
    <w:p w:rsidR="00FA231B" w:rsidRDefault="00FA231B" w:rsidP="00FA231B">
      <w:pPr>
        <w:pStyle w:val="c5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A231B" w:rsidRPr="00FA231B" w:rsidRDefault="00FA231B" w:rsidP="00FA231B">
      <w:pPr>
        <w:pStyle w:val="c4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48"/>
          <w:szCs w:val="48"/>
        </w:rPr>
      </w:pPr>
      <w:r w:rsidRPr="00FA231B">
        <w:rPr>
          <w:rStyle w:val="c28"/>
          <w:b/>
          <w:bCs/>
          <w:color w:val="000000"/>
          <w:sz w:val="48"/>
          <w:szCs w:val="48"/>
        </w:rPr>
        <w:t>Информационно-познавательный проект</w:t>
      </w:r>
    </w:p>
    <w:p w:rsidR="00FA231B" w:rsidRPr="00FA231B" w:rsidRDefault="00FA231B" w:rsidP="00FA231B">
      <w:pPr>
        <w:pStyle w:val="c47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000000"/>
          <w:sz w:val="48"/>
          <w:szCs w:val="48"/>
        </w:rPr>
      </w:pPr>
      <w:r w:rsidRPr="00FA231B">
        <w:rPr>
          <w:rStyle w:val="c28"/>
          <w:b/>
          <w:bCs/>
          <w:color w:val="000000"/>
          <w:sz w:val="48"/>
          <w:szCs w:val="48"/>
        </w:rPr>
        <w:t>«Да здравствует  спорт!»</w:t>
      </w:r>
    </w:p>
    <w:p w:rsidR="00FA231B" w:rsidRPr="00FA231B" w:rsidRDefault="00FA231B" w:rsidP="00FA231B">
      <w:pPr>
        <w:pStyle w:val="c47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000000"/>
          <w:sz w:val="48"/>
          <w:szCs w:val="48"/>
        </w:rPr>
      </w:pPr>
    </w:p>
    <w:p w:rsidR="00FA231B" w:rsidRDefault="00FA231B" w:rsidP="00FA231B">
      <w:pPr>
        <w:pStyle w:val="c47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000000"/>
          <w:sz w:val="52"/>
          <w:szCs w:val="52"/>
        </w:rPr>
      </w:pPr>
    </w:p>
    <w:p w:rsidR="00FA231B" w:rsidRDefault="00FA231B" w:rsidP="00FA231B">
      <w:pPr>
        <w:pStyle w:val="c47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000000"/>
          <w:sz w:val="52"/>
          <w:szCs w:val="52"/>
        </w:rPr>
      </w:pPr>
    </w:p>
    <w:p w:rsidR="00FA231B" w:rsidRDefault="00FA231B" w:rsidP="00FA231B">
      <w:pPr>
        <w:pStyle w:val="c47"/>
        <w:shd w:val="clear" w:color="auto" w:fill="FFFFFF"/>
        <w:spacing w:before="0" w:beforeAutospacing="0" w:after="0" w:afterAutospacing="0"/>
        <w:jc w:val="center"/>
        <w:rPr>
          <w:rStyle w:val="c28"/>
          <w:b/>
          <w:bCs/>
          <w:color w:val="000000"/>
          <w:sz w:val="52"/>
          <w:szCs w:val="52"/>
        </w:rPr>
      </w:pPr>
    </w:p>
    <w:p w:rsidR="00FA231B" w:rsidRDefault="00FA231B" w:rsidP="00FA231B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Руководитель проекта:</w:t>
      </w: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 </w:t>
      </w:r>
      <w:proofErr w:type="spellStart"/>
      <w:r>
        <w:rPr>
          <w:rStyle w:val="c0"/>
          <w:color w:val="000000"/>
          <w:sz w:val="28"/>
          <w:szCs w:val="28"/>
        </w:rPr>
        <w:t>Карсакова</w:t>
      </w:r>
      <w:proofErr w:type="spellEnd"/>
      <w:r>
        <w:rPr>
          <w:rStyle w:val="c0"/>
          <w:color w:val="000000"/>
          <w:sz w:val="28"/>
          <w:szCs w:val="28"/>
        </w:rPr>
        <w:t xml:space="preserve"> И.В.</w:t>
      </w: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right"/>
        <w:rPr>
          <w:rStyle w:val="c0"/>
          <w:color w:val="000000"/>
          <w:sz w:val="28"/>
          <w:szCs w:val="28"/>
        </w:rPr>
      </w:pPr>
    </w:p>
    <w:p w:rsidR="00FA231B" w:rsidRDefault="00FA231B" w:rsidP="00FA231B">
      <w:pPr>
        <w:pStyle w:val="c29"/>
        <w:shd w:val="clear" w:color="auto" w:fill="FFFFFF"/>
        <w:spacing w:before="0" w:beforeAutospacing="0" w:after="0" w:afterAutospacing="0"/>
        <w:ind w:left="72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2023</w:t>
      </w:r>
    </w:p>
    <w:p w:rsidR="00FA231B" w:rsidRPr="00FA231B" w:rsidRDefault="00FA231B" w:rsidP="00FA23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A231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сохранения здоровья детей, привитие навыков здорового образа жизни, создание условий, направленных на укрепление здоровья, сохранения здоровья физического, психического и духовного, очень актуальны сегодня.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последние десятилетия состояние здоровья дошкольников резко ухудшилось.  Современная жизнь ставит перед педагогами много новых задач, среди которых на сегодняшний день является сохранение здоровья подрастающего поколения. </w:t>
      </w:r>
    </w:p>
    <w:p w:rsid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детского здоровья нуждаются в новых подходах, доверительных партнерских отношений сотрудников ДОУ с родителями. Самое благоприятное время для выработки правильных привычек, которые в сочетании с обучением детей методам совершенствования и сохранения здоровья приведут к положительным результатам – это дошкольный возраст.   </w:t>
      </w:r>
    </w:p>
    <w:p w:rsid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дошкольного образования семейное воспитание является его началом, стержнем и венцом. Знания, и умения, заложенные домашним воспитанием, являются первыми ступеньками к вершинам высокого уровня культуры детей. И здесь важная роль отводится дошкольному учреждению, требуется поиск новых взаимоотношений семьи и ДО, а именно – сотрудничества, взаимодействия, доверительности. Кроме этого, именно в дошкольном возрасте отмечается более тесная связь ребенка с семьей и педагогом, чем в школьный период, что помогает наиболее эффективно воздействовать не только на ребенка, но и на членов его семьи. 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воспитание, развитие и здоровье ребенка напрямую зависит от того, в каких условиях он живет, растёт, развивается, какие люди его окружают и как организован процесс его воспитания.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у воспитанников представление о том, что здоровье – главная ценность человеческой жизни, формирование у дошкольников основ здорового образа жизни.</w:t>
      </w:r>
    </w:p>
    <w:p w:rsid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проекта: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Способствовать развитию познавательного интереса к своему организму и его возможностям.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у детей готовность самостоятельно и эффективно решать задачи, связанные с поддержанием, укреплением и сохранением своего здоровья.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3. Познакомить с многообразием видов спорта.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мировоззрение детей через различные формы образовательной деятельности.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5. Воспитывать у детей бережное и заботливое отношение к своему здоровью.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6. Вовлекать родителей </w:t>
      </w:r>
      <w:proofErr w:type="gramStart"/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совместную деятельность с детьми через подбор иллюстраций для создания альбомов по видам</w:t>
      </w:r>
      <w:proofErr w:type="gramEnd"/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спорта в группе, изготовлении спортивного инвентаря.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современные технологии: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− игровые,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proofErr w:type="spellStart"/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(дыхательная гимнастика, релаксация, спортивные игры),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− личностно-ориентированные,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− информационно-коммуникационные технологии,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− технология проектной деятельности.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 проекта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краткосрочный, 09.03.-19.03.2023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 - информационно-познавательный, творческий проект.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воспитатели, дети </w:t>
      </w:r>
      <w:r w:rsidR="003872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старшей 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 родители.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работы: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этап –</w:t>
      </w:r>
      <w:r w:rsidR="00E5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09.03-10.03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методического материала и художественной литературы. Написание сценария спортивного развлечения.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 этап - Основной. 11.03-18.03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проекта.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III этап - </w:t>
      </w:r>
      <w:r w:rsidRPr="00E5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Заключительный</w:t>
      </w:r>
      <w:r w:rsidRPr="00E53D1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E53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 марта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</w:t>
      </w:r>
      <w:r w:rsidR="00E53D1F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детей в спортивном развлечении,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</w:t>
      </w:r>
      <w:r w:rsidR="00E53D1F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 спортивного оборудования, сделанным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родителями.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</w:t>
      </w:r>
      <w:proofErr w:type="spellStart"/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фотоотчета</w:t>
      </w:r>
      <w:proofErr w:type="spellEnd"/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проекта.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- «Физическое развитие» - двигательная деятельность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- «Познавательное развитие» - познавательно-исследовательская деятельность;                                                                                            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- «Социально – коммуникативное развитие» - игровая деятельность;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- «Речевое развитие» - коммуникативная деятельность;</w:t>
      </w:r>
    </w:p>
    <w:p w:rsidR="00FA231B" w:rsidRPr="00FA231B" w:rsidRDefault="00E53D1F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231B"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«Художественно-эстетическое развитие» - продуктивная деятельность.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результат:</w:t>
      </w:r>
    </w:p>
    <w:p w:rsidR="00FA231B" w:rsidRPr="00FA231B" w:rsidRDefault="00FA231B" w:rsidP="00FA23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для воспитанников</w:t>
      </w:r>
    </w:p>
    <w:p w:rsidR="00FA231B" w:rsidRPr="00FA231B" w:rsidRDefault="00FA231B" w:rsidP="00E53D1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детьми знаний о здоровом образе жизни;</w:t>
      </w:r>
    </w:p>
    <w:p w:rsidR="00FA231B" w:rsidRPr="00FA231B" w:rsidRDefault="00FA231B" w:rsidP="00E53D1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физического здоровья воспитанников;</w:t>
      </w:r>
    </w:p>
    <w:p w:rsidR="00FA231B" w:rsidRPr="00FA231B" w:rsidRDefault="00FA231B" w:rsidP="00E53D1F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детей к спорту и его видам;</w:t>
      </w:r>
    </w:p>
    <w:p w:rsidR="00FA231B" w:rsidRPr="00FA231B" w:rsidRDefault="00FA231B" w:rsidP="00E53D1F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для педагогов</w:t>
      </w:r>
    </w:p>
    <w:p w:rsidR="00FA231B" w:rsidRPr="00FA231B" w:rsidRDefault="00FA231B" w:rsidP="00E53D1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педагогической компетентности в освоении современных образовательных технологий (метод проектов)</w:t>
      </w:r>
      <w:proofErr w:type="gramStart"/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A231B" w:rsidRPr="00FA231B" w:rsidRDefault="00FA231B" w:rsidP="00E53D1F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профессионализма в организации интеграции работы педагогов с семьями воспитанников;</w:t>
      </w:r>
    </w:p>
    <w:p w:rsidR="00FA231B" w:rsidRPr="00FA231B" w:rsidRDefault="00FA231B" w:rsidP="00E53D1F">
      <w:pPr>
        <w:shd w:val="clear" w:color="auto" w:fill="FFFFFF"/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A23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родителей</w:t>
      </w:r>
    </w:p>
    <w:p w:rsidR="00FA231B" w:rsidRPr="00FA231B" w:rsidRDefault="00FA231B" w:rsidP="00E53D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партнерских отношений родителей и педагогов</w:t>
      </w:r>
    </w:p>
    <w:p w:rsidR="00FA231B" w:rsidRPr="00FA231B" w:rsidRDefault="00FA231B" w:rsidP="00E53D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единые требования к процессу физического воспитания в семье и детском саду;</w:t>
      </w:r>
    </w:p>
    <w:p w:rsidR="00FA231B" w:rsidRPr="00FA231B" w:rsidRDefault="00FA231B" w:rsidP="00E53D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связь между повседневной воспитательно-образовательной работой с детьми в детском саду и воспитанием ребёнка в семье;</w:t>
      </w:r>
    </w:p>
    <w:p w:rsidR="00FA231B" w:rsidRPr="00FA231B" w:rsidRDefault="00FA231B" w:rsidP="00E53D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личный пример взрослых членов семьи в физическом воспитании дошкольников;</w:t>
      </w:r>
    </w:p>
    <w:p w:rsidR="00FA231B" w:rsidRPr="00FA231B" w:rsidRDefault="00FA231B" w:rsidP="00E53D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изучать положительный опыт семейного физического воспитания и пропагандировать его среди родителей.</w:t>
      </w:r>
    </w:p>
    <w:p w:rsidR="00FA231B" w:rsidRPr="00FA231B" w:rsidRDefault="00FA231B" w:rsidP="00E53D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родителей к здоровому образу жизни;</w:t>
      </w:r>
    </w:p>
    <w:p w:rsidR="00FA231B" w:rsidRPr="00FA231B" w:rsidRDefault="00FA231B" w:rsidP="00E53D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спортивного инвентаря;</w:t>
      </w:r>
    </w:p>
    <w:p w:rsidR="00FA231B" w:rsidRPr="00FA231B" w:rsidRDefault="00FA231B" w:rsidP="00E53D1F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30" w:after="30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создании альбома «Виды спорта»</w:t>
      </w:r>
    </w:p>
    <w:p w:rsidR="00FA231B" w:rsidRDefault="00FA231B" w:rsidP="00FA2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Перспективный план мероприятий</w:t>
      </w:r>
    </w:p>
    <w:p w:rsidR="003872BF" w:rsidRPr="00FA231B" w:rsidRDefault="003872BF" w:rsidP="00FA23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1774" w:type="dxa"/>
        <w:tblInd w:w="-16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9"/>
        <w:gridCol w:w="8745"/>
      </w:tblGrid>
      <w:tr w:rsidR="00FA231B" w:rsidRPr="00FA231B" w:rsidTr="003872BF">
        <w:trPr>
          <w:trHeight w:val="1726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E53D1F" w:rsidP="00E53D1F">
            <w:pPr>
              <w:spacing w:after="0" w:line="0" w:lineRule="atLeast"/>
              <w:ind w:left="570" w:hanging="57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FA231B"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FA231B" w:rsidP="00FA23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Беседы на тему «Мы здоровье бережём!», «Вкусная и полезная еда», «Солнце, воздух и вода – наши лучшие друзья!», «Различные виды спорта», «Мы играем – здоровье улучшаем!», «Что такое режим»</w:t>
            </w:r>
          </w:p>
          <w:p w:rsidR="00FA231B" w:rsidRPr="00FA231B" w:rsidRDefault="00FA231B" w:rsidP="00FA23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Игровая деятельность: сюжетно-ролевые игры: </w:t>
            </w:r>
            <w:proofErr w:type="gram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«Больница», «Аптека», «Скорая помощь», «Магазин продуктов», «Физкультурное занятие», «Парикмахерская»; игровые, проблемные ситуации, созданные воспитателем.</w:t>
            </w:r>
            <w:proofErr w:type="gramEnd"/>
          </w:p>
          <w:p w:rsidR="00FA231B" w:rsidRPr="00FA231B" w:rsidRDefault="00FA231B" w:rsidP="00FA231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 «Режим дня», «Полезное и не    полезное», «Массаж и 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«Волшебные лабиринты», «Яблоко здоровья», «Правила безопасного поведения», «Школа мяча», «Учимся вкусно готовить», «Какой суп?», «Красиво сервируем столы», «Цветик – 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A231B" w:rsidRPr="00FA231B" w:rsidTr="003872BF">
        <w:trPr>
          <w:trHeight w:val="2584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D1F" w:rsidRDefault="00FA231B" w:rsidP="00E53D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  <w:p w:rsidR="00FA231B" w:rsidRPr="00FA231B" w:rsidRDefault="00FA231B" w:rsidP="00E53D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FA231B" w:rsidP="00FA23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Просмотр видео презентаций из серии «Лечебные игры», «Уроки Айболита», «Школа мяча»</w:t>
            </w:r>
          </w:p>
          <w:p w:rsidR="00FA231B" w:rsidRPr="00FA231B" w:rsidRDefault="00FA231B" w:rsidP="00FA23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альбомов: «Различные виды спорта», «Мы со спортом дружим», «Витаминная еда и полезна, и вкусна!»</w:t>
            </w:r>
          </w:p>
          <w:p w:rsidR="00FA231B" w:rsidRPr="00FA231B" w:rsidRDefault="00FA231B" w:rsidP="00FA23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«Где чистота, там и здоровье», «Даёт силы нам всегда витаминная еда»; «Олимпийские виды спорта». </w:t>
            </w:r>
          </w:p>
          <w:p w:rsidR="00FA231B" w:rsidRPr="00FA231B" w:rsidRDefault="00FA231B" w:rsidP="00FA23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Отгадывание загадок о здоровье - «Помощники 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«Спортивный инвентарь».</w:t>
            </w:r>
          </w:p>
          <w:p w:rsidR="00FA231B" w:rsidRPr="00FA231B" w:rsidRDefault="00FA231B" w:rsidP="00FA231B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Чтение детской энциклопедии «Организм человека», «Правила безопасного поведения»; худ</w:t>
            </w:r>
            <w:proofErr w:type="gram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итературы - «Про Мимозу»; Е. Кан «Наша зарядка»; В. Маяковский «Что такое хорошо и что такое плохо»; Э. Успенский «Дети, которые плохо едят в детском саду»; В. Лебедев-Кумач «Закаляйся!». </w:t>
            </w:r>
          </w:p>
          <w:p w:rsidR="00FA231B" w:rsidRPr="00FA231B" w:rsidRDefault="00FA231B" w:rsidP="00FA231B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игры: «Различные виды спорта», «Спортивный инвентарь – что для чего», «Что лишнее»,  «Солнце, воздух и вода – наши лучшие друзья».</w:t>
            </w:r>
            <w:r w:rsidRPr="00E53D1F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   приёмам 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самомассажа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A231B" w:rsidRPr="00FA231B" w:rsidTr="003872BF">
        <w:trPr>
          <w:trHeight w:val="1256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E53D1F" w:rsidP="00FA23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FA231B"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описательных рассказов о различных видах спорта, о здоровье, о полезной пище.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Придумывание детьми сказки «Если был бы я волшебником…»   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правил здоровья.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gram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пословиц и поговорок о здоровье, поговорок о питании; 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«Водичка, водичка», «Расти, коса, до пояса» и д.р.              </w:t>
            </w:r>
            <w:proofErr w:type="gramEnd"/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о различных видах спорта, спортивном оборудовании.  Придумывание загадок детьми о ЗОЖ.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  <w:proofErr w:type="gram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сказок о здоровье - «Мимоза» Носова, отрывки из книги Т. Пименова «Приятного аппетита!» -  тема «Чем питается человек?» -  К. И. Чуковский «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«Айболит», «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горе»; Е. Благинина «Девочка чумазая»; С. Михалков «Про девочку, которая плохо кушала», «Как у нашей Любы».</w:t>
            </w:r>
          </w:p>
          <w:p w:rsidR="00FA231B" w:rsidRPr="00FA231B" w:rsidRDefault="00FA231B" w:rsidP="00FA23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проблемных ситуаций -  Почему важно соблюдать режим дня? Кого называют 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успевайками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Почему надо правильно мыть руки с мылом? Когда надо мыть руки с мылом?</w:t>
            </w:r>
          </w:p>
        </w:tc>
      </w:tr>
      <w:tr w:rsidR="00FA231B" w:rsidRPr="00FA231B" w:rsidTr="003872BF">
        <w:trPr>
          <w:trHeight w:val="90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FA231B" w:rsidP="00E53D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 эстетическое развитие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</w:t>
            </w:r>
            <w:proofErr w:type="gram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коллективные творческие работы - «Страна здоровья», «Мы любим спорт».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Конструирование. Строительство из различных видов конструкторов спортивных площадок, пляжа, бассейна.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Рисование на тему «Витаминная еда и полезна, и вкусна!»</w:t>
            </w:r>
          </w:p>
          <w:p w:rsidR="00FA231B" w:rsidRPr="00FA231B" w:rsidRDefault="00FA231B" w:rsidP="00FA23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Лепка. Творческая работа из пластилина «Дети на спортивной площадке».</w:t>
            </w:r>
          </w:p>
        </w:tc>
      </w:tr>
      <w:tr w:rsidR="00FA231B" w:rsidRPr="00FA231B" w:rsidTr="003872BF">
        <w:trPr>
          <w:trHeight w:val="90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E53D1F" w:rsidP="00FA23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A231B"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 по физическому развитию детей, утренние, вечерние гимнастики, физкультминутки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развлечение.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новыми нестандартными пособиями для 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самомассажа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массажер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киндер</w:t>
            </w:r>
            <w:proofErr w:type="gram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яиц.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специальных упражнений, игр для профилактики нарушений осанки, для профилактики плоскостопия в самостоятельной деятельности детей.</w:t>
            </w:r>
          </w:p>
          <w:p w:rsidR="00FA231B" w:rsidRPr="00FA231B" w:rsidRDefault="00FA231B" w:rsidP="00FA23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Хождение босиком по коррекционной дорожке.</w:t>
            </w:r>
          </w:p>
        </w:tc>
      </w:tr>
      <w:tr w:rsidR="00FA231B" w:rsidRPr="00FA231B" w:rsidTr="003872BF">
        <w:trPr>
          <w:trHeight w:val="90"/>
        </w:trPr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E53D1F" w:rsidP="00FA23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FA231B" w:rsidRPr="00E53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Взаимодействие с семьей</w:t>
            </w:r>
          </w:p>
        </w:tc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Участвовать в создании нестандартного спортивного оборудования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материалами консультаций «Здоровье сберегающие технологии в работе с детьми »,</w:t>
            </w:r>
          </w:p>
          <w:p w:rsidR="00FA231B" w:rsidRPr="00FA231B" w:rsidRDefault="00FA231B" w:rsidP="00FA231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такое </w:t>
            </w:r>
            <w:proofErr w:type="spellStart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Суджокотерапия</w:t>
            </w:r>
            <w:proofErr w:type="spellEnd"/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   </w:t>
            </w:r>
            <w:r w:rsidRPr="00E53D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Памятка «Что такое здоровье?»  (Приложение)</w:t>
            </w:r>
          </w:p>
          <w:p w:rsidR="00FA231B" w:rsidRPr="00FA231B" w:rsidRDefault="00FA231B" w:rsidP="00FA231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коллажа «Мы и спорт».</w:t>
            </w:r>
          </w:p>
          <w:p w:rsidR="00FA231B" w:rsidRPr="00FA231B" w:rsidRDefault="00FA231B" w:rsidP="00FA23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53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создании альбома «Виды спорта»</w:t>
            </w:r>
          </w:p>
        </w:tc>
      </w:tr>
    </w:tbl>
    <w:p w:rsidR="00E53D1F" w:rsidRDefault="00E53D1F" w:rsidP="00FA2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Заключение:</w:t>
      </w:r>
      <w:r w:rsidRPr="00FA231B">
        <w:rPr>
          <w:rFonts w:ascii="Times New Roman" w:eastAsia="Times New Roman" w:hAnsi="Times New Roman" w:cs="Times New Roman"/>
          <w:color w:val="000000"/>
          <w:sz w:val="28"/>
        </w:rPr>
        <w:t xml:space="preserve"> В течение реализации проекта «Да здравствует  спорт!», для </w:t>
      </w:r>
      <w:r w:rsidR="003872BF">
        <w:rPr>
          <w:rFonts w:ascii="Times New Roman" w:eastAsia="Times New Roman" w:hAnsi="Times New Roman" w:cs="Times New Roman"/>
          <w:color w:val="000000"/>
          <w:sz w:val="28"/>
        </w:rPr>
        <w:t xml:space="preserve">детей </w:t>
      </w:r>
      <w:r w:rsidRPr="00FA231B">
        <w:rPr>
          <w:rFonts w:ascii="Times New Roman" w:eastAsia="Times New Roman" w:hAnsi="Times New Roman" w:cs="Times New Roman"/>
          <w:color w:val="000000"/>
          <w:sz w:val="28"/>
        </w:rPr>
        <w:t>были созданы необходимые условия по формированию здорового образа жизни. У детей проявился интерес к спортивным играм (хоккей, волейбол, гимнастика и др.), возникло желание в дальнейшем заниматься данными видами спорта. Повысился уровень знаний детей о здоровом образе жизни, видах спорта.</w:t>
      </w:r>
      <w:r w:rsidRPr="00FA231B">
        <w:rPr>
          <w:rFonts w:ascii="Calibri" w:eastAsia="Times New Roman" w:hAnsi="Calibri" w:cs="Times New Roman"/>
          <w:color w:val="000000"/>
        </w:rPr>
        <w:t>  </w:t>
      </w:r>
      <w:r w:rsidRPr="00FA231B">
        <w:rPr>
          <w:rFonts w:ascii="Times New Roman" w:eastAsia="Times New Roman" w:hAnsi="Times New Roman" w:cs="Times New Roman"/>
          <w:color w:val="000000"/>
          <w:sz w:val="28"/>
        </w:rPr>
        <w:t>В процессе реализации проекта было укреплено и развито взаимодействие с родителями. Воспитанники и их родители приняли активное участие в совместном создании альбомов по видам спорта, изготовлению спортивного оборудования, коллаж «Мы и спорт».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</w:rPr>
        <w:t>Таким образом, реализация проекта показала, что при правильном методическом применении элементов спортивных игр в физкультурно-оздоровительной работе ДОУ, можно добиться существенного повышения уровня физической подготовленности дошкольников.</w:t>
      </w: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используемой литературы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 w:rsidRPr="00FA231B">
        <w:rPr>
          <w:rFonts w:ascii="Times New Roman" w:eastAsia="Times New Roman" w:hAnsi="Times New Roman" w:cs="Times New Roman"/>
          <w:color w:val="000000"/>
          <w:sz w:val="28"/>
        </w:rPr>
        <w:t>Адашкявичене</w:t>
      </w:r>
      <w:proofErr w:type="spellEnd"/>
      <w:r w:rsidRPr="00FA231B">
        <w:rPr>
          <w:rFonts w:ascii="Times New Roman" w:eastAsia="Times New Roman" w:hAnsi="Times New Roman" w:cs="Times New Roman"/>
          <w:color w:val="000000"/>
          <w:sz w:val="28"/>
        </w:rPr>
        <w:t xml:space="preserve"> Э.Й. Спортивные игры и упражнения в детском саду: книга для воспитателя детского са</w:t>
      </w:r>
      <w:r w:rsidR="003872BF">
        <w:rPr>
          <w:rFonts w:ascii="Times New Roman" w:eastAsia="Times New Roman" w:hAnsi="Times New Roman" w:cs="Times New Roman"/>
          <w:color w:val="000000"/>
          <w:sz w:val="28"/>
        </w:rPr>
        <w:t xml:space="preserve">да / Э.Й. </w:t>
      </w:r>
      <w:proofErr w:type="spellStart"/>
      <w:r w:rsidR="003872BF">
        <w:rPr>
          <w:rFonts w:ascii="Times New Roman" w:eastAsia="Times New Roman" w:hAnsi="Times New Roman" w:cs="Times New Roman"/>
          <w:color w:val="000000"/>
          <w:sz w:val="28"/>
        </w:rPr>
        <w:t>Адашкявичене</w:t>
      </w:r>
      <w:proofErr w:type="spellEnd"/>
      <w:r w:rsidR="003872BF">
        <w:rPr>
          <w:rFonts w:ascii="Times New Roman" w:eastAsia="Times New Roman" w:hAnsi="Times New Roman" w:cs="Times New Roman"/>
          <w:color w:val="000000"/>
          <w:sz w:val="28"/>
        </w:rPr>
        <w:t>. – М.,200</w:t>
      </w:r>
      <w:r w:rsidRPr="00FA231B">
        <w:rPr>
          <w:rFonts w:ascii="Times New Roman" w:eastAsia="Times New Roman" w:hAnsi="Times New Roman" w:cs="Times New Roman"/>
          <w:color w:val="000000"/>
          <w:sz w:val="28"/>
        </w:rPr>
        <w:t>2. – 157 с.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 Анисимова Т.Г. Физическое воспитание детей 2–7 лет: Развернутое перспективное планирование по программе под ред. М.А. Васильевой / Т.Г. Анисимова. – Волгоград: Учитель, 2010. – 131 </w:t>
      </w:r>
      <w:proofErr w:type="gramStart"/>
      <w:r w:rsidRPr="00FA231B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FA231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A231B" w:rsidRPr="00FA231B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Батанцев</w:t>
      </w:r>
      <w:proofErr w:type="spellEnd"/>
      <w:r w:rsidR="00FA231B" w:rsidRPr="00FA231B">
        <w:rPr>
          <w:rFonts w:ascii="Times New Roman" w:eastAsia="Times New Roman" w:hAnsi="Times New Roman" w:cs="Times New Roman"/>
          <w:color w:val="000000"/>
          <w:sz w:val="28"/>
        </w:rPr>
        <w:t xml:space="preserve"> Н.И. Развитие физических качеств в процесс</w:t>
      </w:r>
      <w:r>
        <w:rPr>
          <w:rFonts w:ascii="Times New Roman" w:eastAsia="Times New Roman" w:hAnsi="Times New Roman" w:cs="Times New Roman"/>
          <w:color w:val="000000"/>
          <w:sz w:val="28"/>
        </w:rPr>
        <w:t>е физического воспитания детей 5</w:t>
      </w:r>
      <w:r w:rsidR="00FA231B" w:rsidRPr="00FA231B">
        <w:rPr>
          <w:rFonts w:ascii="Times New Roman" w:eastAsia="Times New Roman" w:hAnsi="Times New Roman" w:cs="Times New Roman"/>
          <w:color w:val="000000"/>
          <w:sz w:val="28"/>
        </w:rPr>
        <w:t xml:space="preserve">-7 лет на основе </w:t>
      </w:r>
      <w:proofErr w:type="gramStart"/>
      <w:r w:rsidR="00FA231B" w:rsidRPr="00FA231B">
        <w:rPr>
          <w:rFonts w:ascii="Times New Roman" w:eastAsia="Times New Roman" w:hAnsi="Times New Roman" w:cs="Times New Roman"/>
          <w:color w:val="000000"/>
          <w:sz w:val="28"/>
        </w:rPr>
        <w:t>использования элементов спортивных игр // Проблемы совершенствования физической</w:t>
      </w:r>
      <w:proofErr w:type="gramEnd"/>
      <w:r w:rsidR="00FA231B" w:rsidRPr="00FA231B">
        <w:rPr>
          <w:rFonts w:ascii="Times New Roman" w:eastAsia="Times New Roman" w:hAnsi="Times New Roman" w:cs="Times New Roman"/>
          <w:color w:val="000000"/>
          <w:sz w:val="28"/>
        </w:rPr>
        <w:t xml:space="preserve"> культуры, спорта и </w:t>
      </w:r>
      <w:proofErr w:type="spellStart"/>
      <w:r w:rsidR="00FA231B" w:rsidRPr="00FA231B">
        <w:rPr>
          <w:rFonts w:ascii="Times New Roman" w:eastAsia="Times New Roman" w:hAnsi="Times New Roman" w:cs="Times New Roman"/>
          <w:color w:val="000000"/>
          <w:sz w:val="28"/>
        </w:rPr>
        <w:t>олимпизма</w:t>
      </w:r>
      <w:proofErr w:type="spellEnd"/>
      <w:r w:rsidR="00FA231B" w:rsidRPr="00FA231B">
        <w:rPr>
          <w:rFonts w:ascii="Times New Roman" w:eastAsia="Times New Roman" w:hAnsi="Times New Roman" w:cs="Times New Roman"/>
          <w:color w:val="000000"/>
          <w:sz w:val="28"/>
        </w:rPr>
        <w:t>. – 2015. - № 1-2. – С. 9-14.</w:t>
      </w:r>
    </w:p>
    <w:p w:rsidR="00FA231B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Батанцев</w:t>
      </w:r>
      <w:proofErr w:type="spellEnd"/>
      <w:r w:rsidR="00FA231B" w:rsidRPr="00FA231B">
        <w:rPr>
          <w:rFonts w:ascii="Times New Roman" w:eastAsia="Times New Roman" w:hAnsi="Times New Roman" w:cs="Times New Roman"/>
          <w:color w:val="000000"/>
          <w:sz w:val="28"/>
        </w:rPr>
        <w:t xml:space="preserve"> Н.И. Повышение уровня физ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ической подготовленности детей 5 </w:t>
      </w:r>
      <w:r w:rsidR="00FA231B" w:rsidRPr="00FA231B">
        <w:rPr>
          <w:rFonts w:ascii="Times New Roman" w:eastAsia="Times New Roman" w:hAnsi="Times New Roman" w:cs="Times New Roman"/>
          <w:color w:val="000000"/>
          <w:sz w:val="28"/>
        </w:rPr>
        <w:t>- 7 лет на основе использования элементов технико-тактических спортивных игр с акцентом на отстающие физические качества // Педагогический опыт: теория, методика, практика. – 2015. - № 4 (5). – С. 470-475.</w:t>
      </w: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872BF" w:rsidRPr="00FA231B" w:rsidRDefault="003872BF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b/>
          <w:color w:val="000000"/>
        </w:rPr>
      </w:pPr>
      <w:r w:rsidRPr="003872BF">
        <w:rPr>
          <w:rFonts w:ascii="Times New Roman" w:eastAsia="Times New Roman" w:hAnsi="Times New Roman" w:cs="Times New Roman"/>
          <w:b/>
          <w:iCs/>
          <w:color w:val="111111"/>
          <w:sz w:val="28"/>
        </w:rPr>
        <w:lastRenderedPageBreak/>
        <w:t>Приложение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b/>
          <w:bCs/>
          <w:color w:val="111111"/>
          <w:sz w:val="28"/>
        </w:rPr>
        <w:t>Памятка «Что такое здоровье?»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1. Здоровье нужно не только тебе, но и людям, которым ты обязан помогать и защищать.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2. Здоровье - не только физическая сила, но и душевное равновесие.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3. Здоровье - это твоя способность удовлетворять в разумных пределах свои потребности.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4. Здоровье - это физическая и гигиеническая культура нашего тела: нет ничего красивее человеческого тела.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5. Здоровье - это душевная культура человека: доброта, надежда, вера и любовь к тем, кто тебя окружает.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6. Здоровье - социальная культура человека, культура человеческих отношений.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7. Здоровье - это любовь и бережное отношение к природе: природа не брат и не сестра, а отец и мать человечества.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8. Здоровье - это стиль и образ твоей жизни. Источник здоровья и источник всех бедствий зависят от тебя и от твоего образа жизни.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9. Хочешь быть здоровым - подружись с физической культурой, чистым воздухом и здоровой пищей.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10. Помни: солнце нам друг и все мы - дети солнца, но с его лучами не шути: загорание не должно стать сгоранием на солнце.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11. Ходи периодически по земле босиком - земля дает нам силу, отводит из тела лишнее электричество.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12. Учись правильно дышать - спокойно, неглубоко и равномерно.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13. Семья - наша опора и наше счастье: делай в семье так, чтобы каждый член семьи чувствовал свою нужность и зависимость друг от друга.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14. Люби нашу землю - мать и кормилицу, бережно относись к ней и ко всему живому, чему он дала жизнь. Хочешь жить - люби жизнь!</w:t>
      </w:r>
    </w:p>
    <w:p w:rsidR="00FA231B" w:rsidRPr="00FA231B" w:rsidRDefault="00FA231B" w:rsidP="003872BF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FA231B">
        <w:rPr>
          <w:rFonts w:ascii="Times New Roman" w:eastAsia="Times New Roman" w:hAnsi="Times New Roman" w:cs="Times New Roman"/>
          <w:color w:val="111111"/>
          <w:sz w:val="28"/>
        </w:rPr>
        <w:t>15. Хочешь быть здоровым - будь им!</w:t>
      </w:r>
    </w:p>
    <w:p w:rsidR="008228A7" w:rsidRDefault="008228A7" w:rsidP="003872BF">
      <w:pPr>
        <w:spacing w:line="360" w:lineRule="auto"/>
        <w:ind w:firstLine="709"/>
        <w:jc w:val="both"/>
      </w:pPr>
    </w:p>
    <w:sectPr w:rsidR="0082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7D7C"/>
    <w:multiLevelType w:val="multilevel"/>
    <w:tmpl w:val="895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75749"/>
    <w:multiLevelType w:val="multilevel"/>
    <w:tmpl w:val="70AC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504E46"/>
    <w:multiLevelType w:val="multilevel"/>
    <w:tmpl w:val="483C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31B"/>
    <w:rsid w:val="003872BF"/>
    <w:rsid w:val="008228A7"/>
    <w:rsid w:val="00E53D1F"/>
    <w:rsid w:val="00FA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A231B"/>
  </w:style>
  <w:style w:type="paragraph" w:customStyle="1" w:styleId="c56">
    <w:name w:val="c56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231B"/>
  </w:style>
  <w:style w:type="paragraph" w:customStyle="1" w:styleId="c42">
    <w:name w:val="c42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FA231B"/>
  </w:style>
  <w:style w:type="paragraph" w:customStyle="1" w:styleId="c47">
    <w:name w:val="c47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FA231B"/>
  </w:style>
  <w:style w:type="character" w:customStyle="1" w:styleId="c22">
    <w:name w:val="c22"/>
    <w:basedOn w:val="a0"/>
    <w:rsid w:val="00FA231B"/>
  </w:style>
  <w:style w:type="character" w:customStyle="1" w:styleId="c27">
    <w:name w:val="c27"/>
    <w:basedOn w:val="a0"/>
    <w:rsid w:val="00FA231B"/>
  </w:style>
  <w:style w:type="paragraph" w:customStyle="1" w:styleId="c44">
    <w:name w:val="c44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FA231B"/>
  </w:style>
  <w:style w:type="character" w:customStyle="1" w:styleId="c12">
    <w:name w:val="c12"/>
    <w:basedOn w:val="a0"/>
    <w:rsid w:val="00FA231B"/>
  </w:style>
  <w:style w:type="paragraph" w:customStyle="1" w:styleId="c26">
    <w:name w:val="c26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FA231B"/>
  </w:style>
  <w:style w:type="paragraph" w:customStyle="1" w:styleId="c51">
    <w:name w:val="c51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FA231B"/>
  </w:style>
  <w:style w:type="paragraph" w:customStyle="1" w:styleId="c24">
    <w:name w:val="c24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231B"/>
  </w:style>
  <w:style w:type="paragraph" w:customStyle="1" w:styleId="c52">
    <w:name w:val="c52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A231B"/>
  </w:style>
  <w:style w:type="paragraph" w:customStyle="1" w:styleId="c34">
    <w:name w:val="c34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A231B"/>
  </w:style>
  <w:style w:type="paragraph" w:customStyle="1" w:styleId="c23">
    <w:name w:val="c23"/>
    <w:basedOn w:val="a"/>
    <w:rsid w:val="00FA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2024-12-21T22:06:00Z</dcterms:created>
  <dcterms:modified xsi:type="dcterms:W3CDTF">2024-12-21T22:33:00Z</dcterms:modified>
</cp:coreProperties>
</file>